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61" w:rsidRDefault="00E06361" w:rsidP="00E06361">
      <w:pPr>
        <w:jc w:val="both"/>
        <w:rPr>
          <w:b/>
          <w:szCs w:val="28"/>
        </w:rPr>
      </w:pPr>
      <w:r w:rsidRPr="00625DA9">
        <w:rPr>
          <w:b/>
          <w:szCs w:val="28"/>
        </w:rPr>
        <w:t xml:space="preserve">Контрольные вопросы для проведения </w:t>
      </w:r>
      <w:r>
        <w:rPr>
          <w:b/>
          <w:szCs w:val="28"/>
        </w:rPr>
        <w:t>зачета</w:t>
      </w:r>
      <w:r w:rsidRPr="00625DA9">
        <w:rPr>
          <w:b/>
          <w:szCs w:val="28"/>
        </w:rPr>
        <w:t xml:space="preserve"> </w:t>
      </w:r>
    </w:p>
    <w:p w:rsidR="00792915" w:rsidRDefault="00792915" w:rsidP="00E06361">
      <w:pPr>
        <w:jc w:val="both"/>
        <w:rPr>
          <w:b/>
          <w:szCs w:val="28"/>
        </w:rPr>
      </w:pP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Фундаментальн</w:t>
      </w:r>
      <w:bookmarkStart w:id="0" w:name="_GoBack"/>
      <w:bookmarkEnd w:id="0"/>
      <w:r w:rsidRPr="0012396B">
        <w:rPr>
          <w:szCs w:val="28"/>
        </w:rPr>
        <w:t>ая задача радиобиологии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История развития радиобиологии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Приборы для измерения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Явление радиоактивности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Пути поступления радионуклидов в окружающую среду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Отбор и подготовка проб для радиохимического анализа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Радиационные синдромы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Причины и последствия аварии на ЧАЭС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Виды доз в дозиметрии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Механизм биологического действия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Организация ветеринарных мероприятий в условиях радиоактивного загрязнения территории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Основные санитарные правила при работе с радиоактивными веществами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Наиболее типичные ситуации радиоактивного загрязнения внешней среды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Применение метода меченых атомов в биологии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Резорбция радионуклидов в желудочно-кишечном тракте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Прогноз поступления радионуклидов в продукцию животноводства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Группы критических органов в соответствии с НРБ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Поступление радионуклидов в продукцию животноводства и методы его снижения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Порядок осуществления радиологического контроля в РФ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Перемещение радиоактивных веществ в биосфере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Основы радиационной безопасности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Радиобиология: определение, специфика и основные задачи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Поступление радиоактивных веществ в растения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Категории населения по допустимым уровням облучения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Организация и ведение животноводства в условиях радиоактивного загрязнения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Виды и средства индивидуальной защиты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Система государственного радиологического контроля в РФ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Типы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Классификация природных источников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Технология переработки продукции в целях снижения содержания радионуклидов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Значение атомной науки и технологий в современном мире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 xml:space="preserve">Естественная радиоактивность 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Основные факторы, обуславливающие токсичность радионуклидов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НРБ – основная цель и основные принципы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Природный радиационный фон. Группы источников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 xml:space="preserve">Радиационный фон. Определение естественного и </w:t>
      </w:r>
      <w:proofErr w:type="spellStart"/>
      <w:r w:rsidRPr="0012396B">
        <w:rPr>
          <w:szCs w:val="28"/>
        </w:rPr>
        <w:t>техногенно</w:t>
      </w:r>
      <w:proofErr w:type="spellEnd"/>
      <w:r w:rsidRPr="0012396B">
        <w:rPr>
          <w:szCs w:val="28"/>
        </w:rPr>
        <w:t xml:space="preserve"> измененного фона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lastRenderedPageBreak/>
        <w:t>Организация кормовой базы в условиях радиационного загрязнения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Нормирование категорий населения по отношению к облучению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Пути поступления и выведения радионуклидов из организма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живые организмы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Использование источников ионизирующего излучения в ветеринарии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Ионизирующие излучения и их главные свойства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Агропромышленная периодизация и зонирование территории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Факторы, определяющие накопление радионуклидов в растительных кормах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Медицинские последствия радиационных аварий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Регламентация радиационного воздействия в России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Переход радионуклидов в продукцию животноводства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Энергетика ионизации и рекомбинации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агротехники на переход радионуклидов в растения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 xml:space="preserve">Особенности проведения ветеринарных мероприятий в зонах </w:t>
      </w:r>
      <w:proofErr w:type="spellStart"/>
      <w:r w:rsidRPr="0012396B">
        <w:rPr>
          <w:szCs w:val="28"/>
        </w:rPr>
        <w:t>радионуклидного</w:t>
      </w:r>
      <w:proofErr w:type="spellEnd"/>
      <w:r w:rsidRPr="0012396B">
        <w:rPr>
          <w:szCs w:val="28"/>
        </w:rPr>
        <w:t xml:space="preserve"> загрязнения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Применение ионизирующих излучений в РБТ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Антропогенные источники радионуклидов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иммунологическую реактивность животных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Виды и способы защиты от ионизирующего излучения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Пути поступления радиоактивных веществ в организм. Факторы, определяющие степень поражения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Миграция радионуклидов в фитоценозах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Радиационные аварии и сельскохозяйственное производство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кислорода и температуры на лучевые реакции организма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Непосредственные и опосредованные эффекты облучения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Факторы, определяющие степень биологического действия радиоактивных изотопов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Характеристика радиоактивных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биологических особенностей растений на накопление ими радиоактивных веществ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Биологическое действие инкорпорированных радионуклидов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Прямое и косвенное действие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Радиационные повреждения ДНК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Основные методы измерения радиоактивности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Значение естественной радиоактивности и малых доз ионизирующих излучений в биологических процессах</w:t>
      </w:r>
    </w:p>
    <w:p w:rsidR="00E06361" w:rsidRPr="0012396B" w:rsidRDefault="00E06361" w:rsidP="00E06361">
      <w:pPr>
        <w:widowControl w:val="0"/>
        <w:overflowPunct/>
        <w:adjustRightInd/>
        <w:ind w:firstLine="170"/>
        <w:jc w:val="both"/>
        <w:textAlignment w:val="auto"/>
        <w:rPr>
          <w:szCs w:val="28"/>
        </w:rPr>
      </w:pP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Острая лучевая болезнь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Ведение животноводства в условиях радиоактивного загрязнения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кроветворные органы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органы размножения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Радиационные синдромы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Механизм биологического действия ионизирующих излучений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lastRenderedPageBreak/>
        <w:t>Ведение животноводства в условиях радиоактивного загрязнения внешней среды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Резорбция радионуклидов в желудочно-кишечном тракте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Группы критических органов в соответствии с НРБ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Поступление радионуклидов в продукцию животноводства и методы его снижения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Порядок осуществления радиологического контроля в РФ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Отдаленные эффекты облучения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нервную систему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органы пищеварения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Радиочувствительность животных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Проявление лучевого поражения на уровне клетки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Видовая и индивидуальная радиочувствительность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Технология переработки продукции в целях снижения содержания радионуклидов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Пути использования животных и продукции животноводства, загрязненных радионуклидами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Действие радиации на ключевые системы млекопитающих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Хроническая лучевая болезнь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Острая лучевая болезнь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Применение закона радиоактивного распада в радиационной экспертизе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живые организмы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Критические органы млекопитающих при облучении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Профилактика и терапия при поражении животных инкорпорированными радионуклидами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иммунологическую реактивность животных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Влияние ионизирующих излучений на эмбрион и плод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Непосредственные и опосредованные эффекты облучения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Радиочувствительность организма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Радиационные повреждения ДНК</w:t>
      </w:r>
    </w:p>
    <w:p w:rsidR="00E06361" w:rsidRPr="0012396B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Поступление радионуклидов в молоко животных</w:t>
      </w:r>
    </w:p>
    <w:p w:rsidR="00E06361" w:rsidRDefault="00E06361" w:rsidP="00E063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2396B">
        <w:rPr>
          <w:szCs w:val="28"/>
        </w:rPr>
        <w:t>Комбинированные лучевые поражения</w:t>
      </w:r>
    </w:p>
    <w:p w:rsidR="00E06361" w:rsidRDefault="00E06361" w:rsidP="00E06361">
      <w:pPr>
        <w:overflowPunct/>
        <w:autoSpaceDE/>
        <w:autoSpaceDN/>
        <w:adjustRightInd/>
        <w:ind w:left="720"/>
        <w:jc w:val="both"/>
        <w:textAlignment w:val="auto"/>
        <w:rPr>
          <w:szCs w:val="28"/>
        </w:rPr>
      </w:pPr>
    </w:p>
    <w:p w:rsidR="00AD6EE3" w:rsidRDefault="00AD6EE3"/>
    <w:sectPr w:rsidR="00AD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06BC4"/>
    <w:multiLevelType w:val="hybridMultilevel"/>
    <w:tmpl w:val="EB7E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717640"/>
    <w:multiLevelType w:val="hybridMultilevel"/>
    <w:tmpl w:val="EB7E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61"/>
    <w:rsid w:val="001B2FD2"/>
    <w:rsid w:val="00792915"/>
    <w:rsid w:val="00AD6EE3"/>
    <w:rsid w:val="00E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03416-4C73-4AE7-A32C-3B0D732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2021-11-16T07:15:00Z</dcterms:created>
  <dcterms:modified xsi:type="dcterms:W3CDTF">2021-11-16T07:16:00Z</dcterms:modified>
</cp:coreProperties>
</file>